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7A" w:rsidRPr="0061525A" w:rsidRDefault="004B277A" w:rsidP="00FA23EE">
      <w:pPr>
        <w:pStyle w:val="BodyText"/>
        <w:jc w:val="both"/>
        <w:rPr>
          <w:bCs/>
          <w:sz w:val="22"/>
          <w:szCs w:val="22"/>
          <w:lang/>
        </w:rPr>
      </w:pPr>
    </w:p>
    <w:p w:rsidR="00A671B4" w:rsidRPr="0038257C" w:rsidRDefault="00A671B4" w:rsidP="00FA23EE">
      <w:pPr>
        <w:jc w:val="both"/>
        <w:rPr>
          <w:bCs/>
          <w:sz w:val="22"/>
          <w:szCs w:val="22"/>
          <w:u w:val="single"/>
          <w:lang/>
        </w:rPr>
      </w:pPr>
      <w:bookmarkStart w:id="0" w:name="Увод"/>
      <w:bookmarkEnd w:id="0"/>
    </w:p>
    <w:p w:rsidR="00591885" w:rsidRPr="0038257C" w:rsidRDefault="00591885" w:rsidP="00FA23EE">
      <w:pPr>
        <w:jc w:val="both"/>
        <w:rPr>
          <w:sz w:val="22"/>
          <w:szCs w:val="22"/>
          <w:lang w:val="sr-Cyrl-CS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1" w:name="Стандард3"/>
            <w:bookmarkEnd w:id="1"/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591885" w:rsidRPr="007B43B0" w:rsidRDefault="00591885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C90C71" w:rsidRPr="0038257C" w:rsidTr="00FA23EE">
        <w:tc>
          <w:tcPr>
            <w:tcW w:w="9608" w:type="dxa"/>
          </w:tcPr>
          <w:p w:rsidR="00FA23EE" w:rsidRDefault="00FA23EE" w:rsidP="00FA23EE">
            <w:pPr>
              <w:jc w:val="both"/>
              <w:rPr>
                <w:b/>
                <w:sz w:val="22"/>
                <w:szCs w:val="22"/>
              </w:rPr>
            </w:pPr>
          </w:p>
          <w:p w:rsidR="00641BFA" w:rsidRDefault="00641BFA" w:rsidP="00FA23E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>Циљеви студијског програма</w:t>
            </w:r>
            <w:r>
              <w:rPr>
                <w:sz w:val="24"/>
                <w:szCs w:val="24"/>
                <w:lang w:val="sr-Cyrl-CS"/>
              </w:rPr>
              <w:t xml:space="preserve"> на основним академским политиколошким студијама су првенствено: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унапређивање постојећих и стицање нових теоријских и практичних знања и вештина у областима политичке теорије, методологије политичких наука, политичке историје и историје политичке мисли,</w:t>
            </w:r>
            <w:r w:rsidR="001E3CA2">
              <w:rPr>
                <w:sz w:val="24"/>
                <w:szCs w:val="24"/>
                <w:lang w:val="sr-Cyrl-CS"/>
              </w:rPr>
              <w:t xml:space="preserve"> политичких институција,</w:t>
            </w:r>
            <w:r>
              <w:rPr>
                <w:sz w:val="24"/>
                <w:szCs w:val="24"/>
                <w:lang w:val="sr-Cyrl-CS"/>
              </w:rPr>
              <w:t xml:space="preserve"> политичких система,</w:t>
            </w:r>
            <w:r w:rsidR="001E3CA2">
              <w:rPr>
                <w:sz w:val="24"/>
                <w:szCs w:val="24"/>
                <w:lang w:val="sr-Cyrl-CS"/>
              </w:rPr>
              <w:t xml:space="preserve"> локалне самоуправе,</w:t>
            </w:r>
            <w:r>
              <w:rPr>
                <w:sz w:val="24"/>
                <w:szCs w:val="24"/>
                <w:lang w:val="sr-Cyrl-CS"/>
              </w:rPr>
              <w:t xml:space="preserve"> јавних политика, политичког насиља, политичке социологије, </w:t>
            </w:r>
            <w:r>
              <w:rPr>
                <w:sz w:val="24"/>
                <w:szCs w:val="24"/>
                <w:lang/>
              </w:rPr>
              <w:t xml:space="preserve">политичке </w:t>
            </w:r>
            <w:r>
              <w:rPr>
                <w:sz w:val="24"/>
                <w:szCs w:val="24"/>
                <w:lang w:val="sr-Cyrl-CS"/>
              </w:rPr>
              <w:t>аналитике, политичке економије, као и сродних научних дисциплина;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оспособљавање студената за самостално бављење научним и истраживачким радом;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напредних знања о политичким појавама и процесима и начинима објашњења друштвеног развоја и промена, ради критичког разумевања и акционог приступа деловању на системске, структурне и организационе аспекате функционисања политичких институција и процеса;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стицање знања о локалним, регионалним, наднационалним и глобалним димензијама политике, политичких односа,</w:t>
            </w:r>
            <w:r w:rsidR="001E3CA2">
              <w:rPr>
                <w:sz w:val="24"/>
                <w:szCs w:val="24"/>
                <w:lang w:val="sr-Cyrl-CS"/>
              </w:rPr>
              <w:t xml:space="preserve"> политичких актера,</w:t>
            </w:r>
            <w:r>
              <w:rPr>
                <w:sz w:val="24"/>
                <w:szCs w:val="24"/>
                <w:lang w:val="sr-Cyrl-CS"/>
              </w:rPr>
              <w:t xml:space="preserve"> политичких процеса и политичких институција; 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стицање специфичних стручних знања која омогућавају професионално бавење пословима аналитичара и организатора у </w:t>
            </w:r>
            <w:r w:rsidR="001E3CA2">
              <w:rPr>
                <w:sz w:val="24"/>
                <w:szCs w:val="24"/>
                <w:lang w:val="sr-Cyrl-CS"/>
              </w:rPr>
              <w:t xml:space="preserve">јавној администрацији, </w:t>
            </w:r>
            <w:r>
              <w:rPr>
                <w:sz w:val="24"/>
                <w:szCs w:val="24"/>
                <w:lang w:val="sr-Cyrl-CS"/>
              </w:rPr>
              <w:t>државним органима, политичким партијама, локалној самоуправи, јавним службама и корпорацијама;</w:t>
            </w:r>
          </w:p>
          <w:p w:rsidR="00641BFA" w:rsidRDefault="00641BFA" w:rsidP="00FA23EE">
            <w:pPr>
              <w:numPr>
                <w:ilvl w:val="0"/>
                <w:numId w:val="44"/>
              </w:numPr>
              <w:tabs>
                <w:tab w:val="left" w:pos="946"/>
              </w:tabs>
              <w:suppressAutoHyphens/>
              <w:autoSpaceDN/>
              <w:adjustRightInd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оспособљавање стручњака за послове политичког одлучивања и управљања, организовања послова у различитим пољима политичког деловања, подизања политичке културе и формирања демократске јавности; </w:t>
            </w:r>
          </w:p>
          <w:p w:rsidR="00C90C71" w:rsidRPr="00E73B19" w:rsidRDefault="00C90C71" w:rsidP="00FA23EE">
            <w:pPr>
              <w:widowControl/>
              <w:autoSpaceDE/>
              <w:autoSpaceDN/>
              <w:adjustRightInd/>
              <w:ind w:left="576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591885" w:rsidRPr="0038257C" w:rsidTr="00FA23EE">
        <w:tc>
          <w:tcPr>
            <w:tcW w:w="9608" w:type="dxa"/>
            <w:shd w:val="clear" w:color="auto" w:fill="F2F2F2"/>
          </w:tcPr>
          <w:p w:rsidR="000A307B" w:rsidRDefault="009D0A1E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="000A307B"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591885" w:rsidRPr="0038257C" w:rsidRDefault="000A307B" w:rsidP="00FA23EE">
            <w:pPr>
              <w:jc w:val="both"/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91885"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  <w:r w:rsidR="00591885"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F421EC" w:rsidRDefault="00F421EC" w:rsidP="00FA23EE">
      <w:pPr>
        <w:jc w:val="both"/>
        <w:rPr>
          <w:sz w:val="22"/>
          <w:szCs w:val="22"/>
          <w:lang w:val="sr-Cyrl-CS" w:eastAsia="en-US"/>
        </w:rPr>
      </w:pPr>
    </w:p>
    <w:sectPr w:rsidR="00F421EC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1E3" w:rsidRDefault="00AC41E3" w:rsidP="00C40CF5">
      <w:r>
        <w:separator/>
      </w:r>
    </w:p>
  </w:endnote>
  <w:endnote w:type="continuationSeparator" w:id="0">
    <w:p w:rsidR="00AC41E3" w:rsidRDefault="00AC41E3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1E3" w:rsidRDefault="00AC41E3" w:rsidP="00C40CF5">
      <w:r>
        <w:separator/>
      </w:r>
    </w:p>
  </w:footnote>
  <w:footnote w:type="continuationSeparator" w:id="0">
    <w:p w:rsidR="00AC41E3" w:rsidRDefault="00AC41E3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1525A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41E3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59A8A-7538-455A-9E86-681AD12A0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1622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2021-06-23T11:32:00Z</dcterms:created>
  <dcterms:modified xsi:type="dcterms:W3CDTF">2021-06-23T11:32:00Z</dcterms:modified>
</cp:coreProperties>
</file>